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Penceresinden</w:t>
            </w:r>
          </w:p>
          <w:p>
            <w:pPr/>
            <w:r>
              <w:rPr/>
              <w:t xml:space="preserve">Yazar Adı: </w:t>
            </w:r>
            <w:r>
              <w:rPr>
                <w:b w:val="1"/>
                <w:bCs w:val="1"/>
              </w:rPr>
              <w:t xml:space="preserve">Mahmut Hakkı Akın</w:t>
            </w:r>
          </w:p>
          <w:p>
            <w:pPr/>
            <w:r>
              <w:rPr/>
              <w:t xml:space="preserve">Alt Başlık: </w:t>
            </w:r>
            <w:r>
              <w:rPr>
                <w:b w:val="1"/>
                <w:bCs w:val="1"/>
              </w:rPr>
              <w:t xml:space="preserve">Mustafa Aydın İle Nehir Söyleşi</w:t>
            </w:r>
          </w:p>
          <w:p>
            <w:pPr/>
            <w:r>
              <w:rPr/>
              <w:t xml:space="preserve">Tür Serisi: </w:t>
            </w:r>
            <w:r>
              <w:rPr>
                <w:b w:val="1"/>
                <w:bCs w:val="1"/>
              </w:rPr>
              <w:t xml:space="preserve"> Biyografi - Otobiyografi/Edebiyat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382</w:t>
            </w:r>
          </w:p>
          <w:p>
            <w:pPr/>
            <w:r>
              <w:rPr/>
              <w:t xml:space="preserve">Kitap Boyutları: </w:t>
            </w:r>
            <w:r>
              <w:rPr>
                <w:b w:val="1"/>
                <w:bCs w:val="1"/>
              </w:rPr>
              <w:t xml:space="preserve">135 X 210 mm</w:t>
            </w:r>
          </w:p>
          <w:p>
            <w:pPr/>
            <w:r>
              <w:rPr/>
              <w:t xml:space="preserve">ISBN No: </w:t>
            </w:r>
            <w:r>
              <w:rPr>
                <w:b w:val="1"/>
                <w:bCs w:val="1"/>
              </w:rPr>
              <w:t xml:space="preserve">9789753529952</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Mustafa Aydın, Türkiye’de sosyoloji, modernite, kültür, din, siyaset, bilgi, tarih ve aile sosyolojisi alanındaki çalışmalarını uzun yıllardır sürdüren bir sosyolog. Metinlerinde daha sağlıklı bir gelişme için insanoğlunun, vahyi fiziksel algılarla, değerleri normlara, ahlakı hukuka, kültürü medeniyete, manevi olguları maddi çıkarlarla, aklı zekâya, ödevi hakka, âlimi aydına inceleyebilmesi gerektiğini vurguladı. İkincilerin hâlihazırda insanlığın hayatını fazlasıyla doldurmakla kalmayıp fetişizm düzeyinde rağbet gördüğü düşünülürse vurgularının ne kadar değerli olduğu daha iyi kavranacaktır.</w:t>
            </w:r>
          </w:p>
          <w:p>
            <w:pPr/>
            <w:r>
              <w:rPr/>
              <w:t xml:space="preserve">Mustafa Aydın’ın Hayatın Penceresinden isimli bu kitapta da yapmaya çalıştığı bundan başka bir şey değildir. Çalışma iki öğrencisi Mahmut Hakkı Akın ile Faruk Karaaslan’ın kendisine yönelttiği sorulara verdiği cevaplardan oluşuyor. Kitap, Aydın’ın hayatından kesitler sunmakla kalmıyor, dönüşen Türkiye’nin özüne dönüş sürecine dair de önemli tespitler içeriyor. Çocukluk ve gençlik yılları, düşünce dünyasının oluşumu, darbelere bakışı, Mücadele Birliği yılları, akademik serüveni, sosyoloji çalışmalarına katkıları ve hayatında iz bırakan isimler eserde yer alan konulardan birkaçı.</w:t>
            </w:r>
          </w:p>
          <w:p>
            <w:pPr/>
            <w:r>
              <w:rPr/>
              <w:t xml:space="preserve">Hayat Penceresinden’i okuyunca Roger Garaudy’nin dediği gibi Mustafa Aydın’ın da modern değerleri için bayrak açmış Cervantes’ten yana değil, mücadelesinde başarılı olamayacağını bilse de kadim değerlere sahip çıkmak için dur durak bilmeden çaba harcayan Donkişot’tan yana olduğunu fark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https://pinaryayinlari.com/kitaplar/hayat-penceresinden-mustafa-aydin-ile-nehir-soylesi-389.html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2026-02-14T06:29:03+03:00</dcterms:created>
  <dcterms:modified xsi:type="dcterms:W3CDTF">2026-02-14T06:29:03+03:00</dcterms:modified>
</cp:coreProperties>
</file>

<file path=docProps/custom.xml><?xml version="1.0" encoding="utf-8"?>
<Properties xmlns="http://schemas.openxmlformats.org/officeDocument/2006/custom-properties" xmlns:vt="http://schemas.openxmlformats.org/officeDocument/2006/docPropsVTypes"/>
</file>