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 Nomos</w:t>
            </w:r>
          </w:p>
          <w:p>
            <w:pPr/>
            <w:r>
              <w:rPr/>
              <w:t xml:space="preserve">Yazar Adı: </w:t>
            </w:r>
            <w:r>
              <w:rPr>
                <w:b w:val="1"/>
                <w:bCs w:val="1"/>
              </w:rPr>
              <w:t xml:space="preserve">Temel Hazıroğlu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93</w:t>
            </w:r>
          </w:p>
          <w:p>
            <w:pPr/>
            <w:r>
              <w:rPr/>
              <w:t xml:space="preserve">Kitap Boyutları: </w:t>
            </w:r>
            <w:r>
              <w:rPr>
                <w:b w:val="1"/>
                <w:bCs w:val="1"/>
              </w:rPr>
              <w:t xml:space="preserve">135 X 210 mm</w:t>
            </w:r>
          </w:p>
          <w:p>
            <w:pPr/>
            <w:r>
              <w:rPr/>
              <w:t xml:space="preserve">ISBN No: </w:t>
            </w:r>
            <w:r>
              <w:rPr>
                <w:b w:val="1"/>
                <w:bCs w:val="1"/>
              </w:rPr>
              <w:t xml:space="preserve">9786258675535</w:t>
            </w:r>
          </w:p>
          <w:p>
            <w:pPr/>
            <w:r>
              <w:rPr/>
              <w:t xml:space="preserve">Etiket Fiyatı: </w:t>
            </w:r>
            <w:r>
              <w:rPr>
                <w:b w:val="1"/>
                <w:bCs w:val="1"/>
              </w:rPr>
              <w:t xml:space="preserve">170,00 TL</w:t>
            </w:r>
          </w:p>
        </w:tc>
      </w:tr>
      <w:tr>
        <w:trPr/>
        <w:tc>
          <w:tcPr>
            <w:tcW w:w="9000" w:type="dxa"/>
            <w:vAlign w:val="top"/>
            <w:gridSpan w:val="2"/>
            <w:noWrap/>
          </w:tcPr>
          <w:p>
            <w:pPr/>
            <w:r>
              <w:rPr>
                <w:b w:val="1"/>
                <w:bCs w:val="1"/>
              </w:rPr>
              <w:t xml:space="preserve">Kitap Tanıtım Yazısı : (Arka Kapak)</w:t>
            </w:r>
          </w:p>
          <w:p/>
          <w:p>
            <w:pPr/>
            <w:r>
              <w:rPr/>
              <w:t xml:space="preserve">Manifestolar şimdinin ve geleceğin dünyasına ilişkin değerlendirmelerde bulunarak insanın değişim ve dönüşümün faili olması çağrısında bulunmasıyla farklılaşırlar. Genelde somut tarihsel göndermelerin veya pratik savların ötesinde insana, tarihe, topluma, ekonomiye ve insanlığa bakış için bir mercek sunarlar. İçinde yaşadığımız sistemle birlikte kişisel tercihlerimizi de sorgulamamıza yardımcı olurlar. Günümüzde tüm insanlığı kuşatacak, gelecek yüzyılları etkileyip yönlendirecek evrensel ve değişmez yasaların önemi de burada ortaya çıkar.</w:t>
            </w:r>
          </w:p>
          <w:p>
            <w:pPr/>
            <w:r>
              <w:rPr/>
              <w:t xml:space="preserve">Temel Hazıroğlu, kadim insanlık değerlerini çağdaş kavramlarla harmanlıyor. İlahi nitelikten beslenen toplumcu devrimci yasaları işlediği Yedi Nomos isimli özlü ve etkileyici manifestosu fıtrata ve Allah’ın nizamına bir çağrıdır. Hz. Âdem’den bu yana süregelen kadim geleneğin günümüzdeki tezahürüdür, insanlığı barış yurduna götürecek bir eşitlik yolu hareketidir. Temel amacı, büyük insanlık hattı ekseninde sarsılmaz ilkelere dayalı yeni ve adil bir dünya inşa etmektir.</w:t>
            </w:r>
          </w:p>
          <w:p>
            <w:pPr/>
            <w:r>
              <w:rPr/>
              <w:t xml:space="preserve">Hak ve hakikat eksenli Yedi Nomos, birliğe, eşitliğe ve özgürlüğe yönelen evrensel bir kurtuluş bildirisi­dir. Hakikatten sapanlar için bir beyan niteliği taşırken, tüm insanlık için pratik bir çıkış yolu sunar. Şartlar ne olursa olsun insanları özgürleştirmeyi hedefleyen çalışma; insanlığı doğruluk, iyilik ve güzellik yüklü bir geleceğe taşımayı vaat eder.</w:t>
            </w:r>
          </w:p>
          <w:p>
            <w:pPr/>
            <w:r>
              <w:rPr/>
              <w:t xml:space="preserve">Yeni bir dünya vizyonu sunan Yedi Nomos, yol açık, şimdi hareket vakti diyenler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https://pinaryayinlari.com/kitaplar/temel-haziroglu-yedi-nomos-441.html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2026-07-18T00:10:51+03:00</dcterms:created>
  <dcterms:modified xsi:type="dcterms:W3CDTF">2026-07-18T00:10:51+03:00</dcterms:modified>
</cp:coreProperties>
</file>

<file path=docProps/custom.xml><?xml version="1.0" encoding="utf-8"?>
<Properties xmlns="http://schemas.openxmlformats.org/officeDocument/2006/custom-properties" xmlns:vt="http://schemas.openxmlformats.org/officeDocument/2006/docPropsVTypes"/>
</file>